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4657" w14:textId="3E5AACED" w:rsidR="00F12C76" w:rsidRDefault="000118E9" w:rsidP="000118E9">
      <w:pPr>
        <w:spacing w:after="0"/>
        <w:ind w:firstLine="709"/>
        <w:jc w:val="center"/>
        <w:rPr>
          <w:b/>
          <w:bCs/>
        </w:rPr>
      </w:pPr>
      <w:r>
        <w:t xml:space="preserve">Материалы для </w:t>
      </w:r>
      <w:r w:rsidRPr="000118E9">
        <w:rPr>
          <w:b/>
          <w:bCs/>
        </w:rPr>
        <w:t xml:space="preserve">рубежного контроля </w:t>
      </w:r>
      <w:r w:rsidR="00CC55B7">
        <w:rPr>
          <w:b/>
          <w:bCs/>
        </w:rPr>
        <w:t>2</w:t>
      </w:r>
    </w:p>
    <w:p w14:paraId="517E9EEC" w14:textId="77777777" w:rsidR="00515308" w:rsidRDefault="00515308" w:rsidP="000118E9">
      <w:pPr>
        <w:spacing w:after="0"/>
        <w:ind w:firstLine="709"/>
        <w:jc w:val="center"/>
        <w:rPr>
          <w:b/>
          <w:bCs/>
        </w:rPr>
      </w:pPr>
    </w:p>
    <w:p w14:paraId="7DCF7756" w14:textId="25E29AC9" w:rsidR="00515308" w:rsidRPr="00515308" w:rsidRDefault="00515308" w:rsidP="00515308">
      <w:pPr>
        <w:spacing w:after="0"/>
        <w:ind w:firstLine="709"/>
        <w:jc w:val="center"/>
        <w:rPr>
          <w:b/>
          <w:bCs/>
        </w:rPr>
      </w:pPr>
      <w:r w:rsidRPr="00515308">
        <w:rPr>
          <w:b/>
          <w:bCs/>
          <w:color w:val="FF0000"/>
        </w:rPr>
        <w:t xml:space="preserve">!!! вопросы распределены согласно идентификационному номеру </w:t>
      </w:r>
      <w:r w:rsidRPr="00515308">
        <w:rPr>
          <w:b/>
          <w:bCs/>
          <w:color w:val="FF0000"/>
          <w:lang w:val="en-US"/>
        </w:rPr>
        <w:t>ID</w:t>
      </w:r>
    </w:p>
    <w:p w14:paraId="5BD5B7B6" w14:textId="77777777" w:rsidR="000118E9" w:rsidRPr="000118E9" w:rsidRDefault="000118E9" w:rsidP="000118E9">
      <w:pPr>
        <w:spacing w:after="0"/>
        <w:ind w:firstLine="709"/>
        <w:jc w:val="center"/>
        <w:rPr>
          <w:b/>
          <w:bCs/>
          <w:szCs w:val="28"/>
        </w:rPr>
      </w:pPr>
    </w:p>
    <w:p w14:paraId="5C6B5677" w14:textId="460D237A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Вопросы для подготовки:</w:t>
      </w:r>
    </w:p>
    <w:p w14:paraId="65C1AAE9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636DB8E3" w14:textId="4120FF9D" w:rsid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 xml:space="preserve">1 </w:t>
      </w:r>
      <w:r w:rsidR="00B327E0" w:rsidRPr="00B327E0">
        <w:rPr>
          <w:szCs w:val="28"/>
        </w:rPr>
        <w:t>ПЕРЕЧИСЛИТЬ И ОХАРАКТЕРИЗОВАТЬ ОСНОВНЫЕ ПАРАМЕТРЫ ПОДСЧЕТА ЗАПАСОВ</w:t>
      </w:r>
      <w:r w:rsidR="00B327E0" w:rsidRPr="00B327E0">
        <w:rPr>
          <w:szCs w:val="28"/>
        </w:rPr>
        <w:t xml:space="preserve"> </w:t>
      </w:r>
      <w:r w:rsidRPr="00B327E0">
        <w:rPr>
          <w:b/>
          <w:bCs/>
          <w:szCs w:val="28"/>
          <w:highlight w:val="yellow"/>
        </w:rPr>
        <w:t>(ID: 110848)</w:t>
      </w:r>
      <w:r w:rsidRPr="00B327E0">
        <w:rPr>
          <w:szCs w:val="28"/>
          <w:highlight w:val="yellow"/>
        </w:rPr>
        <w:t>.</w:t>
      </w:r>
    </w:p>
    <w:p w14:paraId="38AB4559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6625C938" w14:textId="01953ABA" w:rsid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2</w:t>
      </w:r>
      <w:r>
        <w:rPr>
          <w:szCs w:val="28"/>
        </w:rPr>
        <w:t xml:space="preserve"> </w:t>
      </w:r>
      <w:r w:rsidR="00B327E0" w:rsidRPr="00ED7F55">
        <w:rPr>
          <w:caps/>
        </w:rPr>
        <w:t>Понятия «ресурсы» и «запасы», их принципиальные отличи</w:t>
      </w:r>
      <w:r w:rsidR="00B327E0">
        <w:rPr>
          <w:caps/>
        </w:rPr>
        <w:t>е</w:t>
      </w:r>
      <w:r w:rsidR="00B327E0" w:rsidRPr="000118E9">
        <w:rPr>
          <w:b/>
          <w:bCs/>
          <w:szCs w:val="28"/>
        </w:rPr>
        <w:t xml:space="preserve"> </w:t>
      </w:r>
      <w:r w:rsidRPr="00B327E0">
        <w:rPr>
          <w:b/>
          <w:bCs/>
          <w:szCs w:val="28"/>
          <w:highlight w:val="green"/>
        </w:rPr>
        <w:t>(ID: 110752)</w:t>
      </w:r>
      <w:r w:rsidRPr="000118E9">
        <w:rPr>
          <w:szCs w:val="28"/>
        </w:rPr>
        <w:t> </w:t>
      </w:r>
    </w:p>
    <w:p w14:paraId="3E3E7367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587E2175" w14:textId="476ED2AE" w:rsidR="000118E9" w:rsidRDefault="000118E9" w:rsidP="00B327E0">
      <w:pPr>
        <w:ind w:firstLine="567"/>
        <w:rPr>
          <w:szCs w:val="28"/>
        </w:rPr>
      </w:pPr>
      <w:r>
        <w:rPr>
          <w:szCs w:val="28"/>
        </w:rPr>
        <w:t>3</w:t>
      </w:r>
      <w:r w:rsidRPr="000118E9">
        <w:rPr>
          <w:szCs w:val="28"/>
        </w:rPr>
        <w:t xml:space="preserve"> </w:t>
      </w:r>
      <w:r w:rsidR="00B327E0" w:rsidRPr="00D85D43">
        <w:rPr>
          <w:caps/>
        </w:rPr>
        <w:t>Использование данных опробования при подсчете запасов</w:t>
      </w:r>
      <w:r w:rsidR="00B327E0">
        <w:rPr>
          <w:caps/>
        </w:rPr>
        <w:t xml:space="preserve"> </w:t>
      </w:r>
      <w:r w:rsidRPr="00B327E0">
        <w:rPr>
          <w:b/>
          <w:bCs/>
          <w:szCs w:val="28"/>
          <w:highlight w:val="cyan"/>
        </w:rPr>
        <w:t>(ID: 110436)</w:t>
      </w:r>
      <w:r w:rsidRPr="00B327E0">
        <w:rPr>
          <w:szCs w:val="28"/>
          <w:highlight w:val="cyan"/>
        </w:rPr>
        <w:t>.</w:t>
      </w:r>
    </w:p>
    <w:p w14:paraId="6F087B4D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3C289BA0" w14:textId="1D79FCFC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4</w:t>
      </w:r>
      <w:r w:rsidRPr="000118E9">
        <w:rPr>
          <w:szCs w:val="28"/>
        </w:rPr>
        <w:t xml:space="preserve"> </w:t>
      </w:r>
      <w:r w:rsidR="00B327E0" w:rsidRPr="00D85D43">
        <w:rPr>
          <w:caps/>
        </w:rPr>
        <w:t>описать методику Выявление и ограничение проб с высокими содержаниями</w:t>
      </w:r>
      <w:r w:rsidR="00B327E0" w:rsidRPr="00ED7F55">
        <w:rPr>
          <w:caps/>
        </w:rPr>
        <w:t xml:space="preserve"> </w:t>
      </w:r>
      <w:r w:rsidRPr="00B327E0">
        <w:rPr>
          <w:b/>
          <w:bCs/>
          <w:szCs w:val="28"/>
          <w:highlight w:val="yellow"/>
        </w:rPr>
        <w:t>(ID: 110848)</w:t>
      </w:r>
      <w:r w:rsidRPr="000118E9">
        <w:rPr>
          <w:szCs w:val="28"/>
        </w:rPr>
        <w:t> </w:t>
      </w:r>
    </w:p>
    <w:p w14:paraId="497BECED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4E0182E8" w14:textId="78C05460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5</w:t>
      </w:r>
      <w:r w:rsidRPr="000118E9">
        <w:rPr>
          <w:szCs w:val="28"/>
        </w:rPr>
        <w:t xml:space="preserve"> </w:t>
      </w:r>
      <w:r w:rsidR="00B327E0" w:rsidRPr="00ED7F55">
        <w:rPr>
          <w:caps/>
        </w:rPr>
        <w:t>Понятие «извлекаемые запасы»</w:t>
      </w:r>
      <w:r w:rsidR="00B327E0" w:rsidRPr="000118E9">
        <w:rPr>
          <w:b/>
          <w:bCs/>
          <w:szCs w:val="28"/>
        </w:rPr>
        <w:t xml:space="preserve"> </w:t>
      </w:r>
      <w:r w:rsidRPr="00B327E0">
        <w:rPr>
          <w:b/>
          <w:bCs/>
          <w:szCs w:val="28"/>
          <w:highlight w:val="green"/>
        </w:rPr>
        <w:t>(ID: 110752)</w:t>
      </w:r>
      <w:r w:rsidRPr="000118E9">
        <w:rPr>
          <w:szCs w:val="28"/>
        </w:rPr>
        <w:t> </w:t>
      </w:r>
    </w:p>
    <w:p w14:paraId="6E916CEA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49B9A139" w14:textId="089C2D50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 xml:space="preserve">6 </w:t>
      </w:r>
      <w:r w:rsidR="00B327E0" w:rsidRPr="00ED7F55">
        <w:rPr>
          <w:caps/>
        </w:rPr>
        <w:t>Эксплуатационные кондиции</w:t>
      </w:r>
      <w:r w:rsidR="00B327E0">
        <w:rPr>
          <w:caps/>
        </w:rPr>
        <w:t xml:space="preserve"> </w:t>
      </w:r>
      <w:r w:rsidRPr="00B327E0">
        <w:rPr>
          <w:b/>
          <w:bCs/>
          <w:szCs w:val="28"/>
          <w:highlight w:val="cyan"/>
        </w:rPr>
        <w:t>(ID: 110436</w:t>
      </w:r>
      <w:r w:rsidRPr="000118E9">
        <w:rPr>
          <w:b/>
          <w:bCs/>
          <w:szCs w:val="28"/>
        </w:rPr>
        <w:t>)</w:t>
      </w:r>
      <w:r w:rsidRPr="000118E9">
        <w:rPr>
          <w:szCs w:val="28"/>
        </w:rPr>
        <w:t> </w:t>
      </w:r>
    </w:p>
    <w:p w14:paraId="3E3B9D69" w14:textId="77777777" w:rsidR="00515308" w:rsidRDefault="00515308" w:rsidP="000118E9">
      <w:pPr>
        <w:spacing w:after="0"/>
        <w:ind w:firstLine="709"/>
        <w:jc w:val="both"/>
        <w:rPr>
          <w:szCs w:val="28"/>
        </w:rPr>
      </w:pPr>
    </w:p>
    <w:p w14:paraId="351F3E95" w14:textId="6EA12AA8" w:rsidR="00515308" w:rsidRPr="000118E9" w:rsidRDefault="00515308" w:rsidP="00515308">
      <w:pPr>
        <w:spacing w:after="0"/>
        <w:jc w:val="both"/>
        <w:rPr>
          <w:szCs w:val="28"/>
        </w:rPr>
      </w:pPr>
    </w:p>
    <w:p w14:paraId="681FFE19" w14:textId="716ADB53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sectPr w:rsidR="000118E9" w:rsidRPr="000118E9" w:rsidSect="00022CE4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8E9"/>
    <w:rsid w:val="000118E9"/>
    <w:rsid w:val="00022CE4"/>
    <w:rsid w:val="00515308"/>
    <w:rsid w:val="006C0B77"/>
    <w:rsid w:val="008242FF"/>
    <w:rsid w:val="00870751"/>
    <w:rsid w:val="00922C48"/>
    <w:rsid w:val="00956480"/>
    <w:rsid w:val="00B327E0"/>
    <w:rsid w:val="00B915B7"/>
    <w:rsid w:val="00CC5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F7174"/>
  <w15:chartTrackingRefBased/>
  <w15:docId w15:val="{D73EF799-914D-4B9C-A409-27BDA510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Alexander Pyatkov</cp:lastModifiedBy>
  <cp:revision>3</cp:revision>
  <dcterms:created xsi:type="dcterms:W3CDTF">2024-02-05T14:12:00Z</dcterms:created>
  <dcterms:modified xsi:type="dcterms:W3CDTF">2024-02-05T14:15:00Z</dcterms:modified>
</cp:coreProperties>
</file>